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8D" w:rsidRPr="00CF583D" w:rsidRDefault="00213A8D" w:rsidP="00CF583D">
      <w:pPr>
        <w:spacing w:line="360" w:lineRule="auto"/>
        <w:ind w:left="981" w:firstLine="720"/>
        <w:jc w:val="both"/>
        <w:rPr>
          <w:rFonts w:ascii="Trebuchet MS" w:hAnsi="Trebuchet MS" w:cs="Trebuchet MS"/>
          <w:b/>
          <w:bCs/>
          <w:sz w:val="4"/>
          <w:szCs w:val="4"/>
        </w:rPr>
      </w:pPr>
    </w:p>
    <w:p w:rsidR="00213A8D" w:rsidRPr="00FF7782" w:rsidRDefault="00213A8D" w:rsidP="001655A4">
      <w:pPr>
        <w:pStyle w:val="Footer"/>
        <w:tabs>
          <w:tab w:val="left" w:pos="9720"/>
        </w:tabs>
        <w:ind w:left="1440"/>
        <w:rPr>
          <w:rFonts w:ascii="AvantGardEFNormal" w:hAnsi="AvantGardEFNormal" w:cs="AvantGardEFNormal"/>
          <w:sz w:val="24"/>
          <w:szCs w:val="24"/>
        </w:rPr>
      </w:pPr>
      <w:bookmarkStart w:id="0" w:name="_GoBack"/>
      <w:bookmarkEnd w:id="0"/>
      <w:r>
        <w:rPr>
          <w:rFonts w:ascii="AvantGardEFNormal" w:hAnsi="AvantGardEFNormal" w:cs="AvantGardEFNormal"/>
          <w:sz w:val="24"/>
          <w:szCs w:val="24"/>
        </w:rPr>
        <w:tab/>
      </w:r>
      <w:r>
        <w:rPr>
          <w:rFonts w:ascii="AvantGardEFNormal" w:hAnsi="AvantGardEFNormal" w:cs="AvantGardEFNormal"/>
          <w:sz w:val="24"/>
          <w:szCs w:val="24"/>
        </w:rPr>
        <w:tab/>
        <w:t xml:space="preserve">        </w:t>
      </w:r>
      <w:r w:rsidRPr="00FF7782">
        <w:rPr>
          <w:rFonts w:ascii="AvantGardEFNormal" w:hAnsi="AvantGardEFNormal" w:cs="AvantGardEFNormal"/>
          <w:sz w:val="24"/>
          <w:szCs w:val="24"/>
        </w:rPr>
        <w:t>Nr</w:t>
      </w:r>
      <w:r>
        <w:rPr>
          <w:rFonts w:ascii="AvantGardEFNormal" w:hAnsi="AvantGardEFNormal" w:cs="AvantGardEFNormal"/>
          <w:sz w:val="24"/>
          <w:szCs w:val="24"/>
        </w:rPr>
        <w:t>. 756/ 14.01.2021</w:t>
      </w:r>
    </w:p>
    <w:p w:rsidR="00213A8D" w:rsidRDefault="00213A8D" w:rsidP="001655A4">
      <w:pPr>
        <w:pStyle w:val="Footer"/>
        <w:ind w:left="1440"/>
        <w:jc w:val="center"/>
        <w:rPr>
          <w:rFonts w:ascii="AvantGardEFNormal" w:hAnsi="AvantGardEFNormal" w:cs="AvantGardEFNormal"/>
          <w:sz w:val="16"/>
          <w:szCs w:val="16"/>
        </w:rPr>
      </w:pPr>
    </w:p>
    <w:p w:rsidR="00213A8D" w:rsidRDefault="00213A8D" w:rsidP="001655A4">
      <w:pPr>
        <w:pStyle w:val="Footer"/>
        <w:ind w:left="1440"/>
        <w:rPr>
          <w:rFonts w:ascii="AvantGardEFNormal" w:hAnsi="AvantGardEFNormal" w:cs="AvantGardEFNormal"/>
          <w:sz w:val="16"/>
          <w:szCs w:val="16"/>
        </w:rPr>
      </w:pPr>
    </w:p>
    <w:p w:rsidR="00213A8D" w:rsidRDefault="00213A8D" w:rsidP="001655A4">
      <w:pPr>
        <w:pStyle w:val="Footer"/>
        <w:ind w:left="1440"/>
        <w:rPr>
          <w:rFonts w:ascii="AvantGardEFNormal" w:hAnsi="AvantGardEFNormal" w:cs="AvantGardEFNormal"/>
          <w:sz w:val="16"/>
          <w:szCs w:val="16"/>
        </w:rPr>
      </w:pPr>
    </w:p>
    <w:p w:rsidR="00213A8D" w:rsidRDefault="00213A8D" w:rsidP="001655A4">
      <w:pPr>
        <w:pStyle w:val="Footer"/>
        <w:ind w:left="1440"/>
        <w:rPr>
          <w:rFonts w:ascii="AvantGardEFNormal" w:hAnsi="AvantGardEFNormal" w:cs="AvantGardEFNormal"/>
          <w:sz w:val="16"/>
          <w:szCs w:val="16"/>
        </w:rPr>
      </w:pPr>
    </w:p>
    <w:p w:rsidR="00213A8D" w:rsidRDefault="00213A8D" w:rsidP="001655A4">
      <w:pPr>
        <w:pStyle w:val="Footer"/>
        <w:ind w:left="1440"/>
        <w:rPr>
          <w:rFonts w:ascii="AvantGardEFNormal" w:hAnsi="AvantGardEFNormal" w:cs="AvantGardEFNormal"/>
          <w:sz w:val="16"/>
          <w:szCs w:val="16"/>
        </w:rPr>
      </w:pPr>
    </w:p>
    <w:p w:rsidR="00213A8D" w:rsidRPr="001655A4" w:rsidRDefault="00213A8D" w:rsidP="001655A4">
      <w:pPr>
        <w:pStyle w:val="Footer"/>
        <w:ind w:left="1440"/>
        <w:rPr>
          <w:rFonts w:ascii="Trebuchet MS" w:hAnsi="Trebuchet MS" w:cs="Trebuchet MS"/>
          <w:b/>
          <w:bCs/>
          <w:sz w:val="24"/>
          <w:szCs w:val="24"/>
        </w:rPr>
      </w:pPr>
      <w:r w:rsidRPr="001655A4">
        <w:rPr>
          <w:rFonts w:ascii="Trebuchet MS" w:hAnsi="Trebuchet MS" w:cs="Trebuchet MS"/>
          <w:b/>
          <w:bCs/>
          <w:sz w:val="24"/>
          <w:szCs w:val="24"/>
        </w:rPr>
        <w:t>Comunicat de presă</w:t>
      </w:r>
    </w:p>
    <w:p w:rsidR="00213A8D" w:rsidRDefault="00213A8D" w:rsidP="001655A4">
      <w:pPr>
        <w:pStyle w:val="Footer"/>
        <w:ind w:left="1440"/>
        <w:rPr>
          <w:rFonts w:ascii="AvantGardEFNormal" w:hAnsi="AvantGardEFNormal" w:cs="AvantGardEFNormal"/>
          <w:sz w:val="16"/>
          <w:szCs w:val="16"/>
        </w:rPr>
      </w:pPr>
    </w:p>
    <w:p w:rsidR="00213A8D" w:rsidRDefault="00213A8D" w:rsidP="001655A4">
      <w:pPr>
        <w:pStyle w:val="Footer"/>
        <w:ind w:left="1440"/>
        <w:rPr>
          <w:rFonts w:ascii="AvantGardEFNormal" w:hAnsi="AvantGardEFNormal" w:cs="AvantGardEFNormal"/>
          <w:sz w:val="16"/>
          <w:szCs w:val="16"/>
        </w:rPr>
      </w:pPr>
    </w:p>
    <w:p w:rsidR="00213A8D" w:rsidRDefault="00213A8D" w:rsidP="001655A4">
      <w:pPr>
        <w:pStyle w:val="Footer"/>
        <w:ind w:left="1440"/>
        <w:rPr>
          <w:rFonts w:ascii="AvantGardEFNormal" w:hAnsi="AvantGardEFNormal" w:cs="AvantGardEFNormal"/>
          <w:sz w:val="16"/>
          <w:szCs w:val="16"/>
        </w:rPr>
      </w:pPr>
    </w:p>
    <w:p w:rsidR="00213A8D" w:rsidRDefault="00213A8D" w:rsidP="001655A4">
      <w:pPr>
        <w:pStyle w:val="Footer"/>
        <w:ind w:left="1440"/>
        <w:rPr>
          <w:rFonts w:ascii="AvantGardEFNormal" w:hAnsi="AvantGardEFNormal" w:cs="AvantGardEFNormal"/>
          <w:sz w:val="16"/>
          <w:szCs w:val="16"/>
        </w:rPr>
      </w:pPr>
    </w:p>
    <w:p w:rsidR="00213A8D" w:rsidRDefault="00213A8D" w:rsidP="001655A4">
      <w:pPr>
        <w:pStyle w:val="Footer"/>
        <w:rPr>
          <w:rFonts w:ascii="AvantGardEFNormal" w:hAnsi="AvantGardEFNormal" w:cs="AvantGardEFNormal"/>
          <w:sz w:val="16"/>
          <w:szCs w:val="16"/>
        </w:rPr>
      </w:pPr>
    </w:p>
    <w:p w:rsidR="00213A8D" w:rsidRPr="00FF7782" w:rsidRDefault="00213A8D" w:rsidP="001655A4">
      <w:pPr>
        <w:pStyle w:val="Footer"/>
        <w:spacing w:line="360" w:lineRule="auto"/>
        <w:ind w:left="1440" w:right="810"/>
        <w:jc w:val="both"/>
        <w:rPr>
          <w:rFonts w:ascii="AvantGardEFNormal" w:hAnsi="AvantGardEFNormal" w:cs="AvantGardEFNormal"/>
          <w:sz w:val="24"/>
          <w:szCs w:val="24"/>
        </w:rPr>
      </w:pPr>
    </w:p>
    <w:p w:rsidR="00213A8D" w:rsidRPr="00FF7782" w:rsidRDefault="00213A8D" w:rsidP="001655A4">
      <w:pPr>
        <w:pStyle w:val="Footer"/>
        <w:tabs>
          <w:tab w:val="clear" w:pos="9026"/>
          <w:tab w:val="right" w:pos="9270"/>
        </w:tabs>
        <w:spacing w:line="360" w:lineRule="auto"/>
        <w:ind w:left="1440" w:right="810"/>
        <w:jc w:val="both"/>
        <w:rPr>
          <w:rFonts w:ascii="Trebuchet MS" w:hAnsi="Trebuchet MS" w:cs="Trebuchet MS"/>
          <w:sz w:val="24"/>
          <w:szCs w:val="24"/>
        </w:rPr>
      </w:pPr>
      <w:r w:rsidRPr="00FF7782">
        <w:rPr>
          <w:rFonts w:ascii="Trebuchet MS" w:hAnsi="Trebuchet MS" w:cs="Trebuchet MS"/>
          <w:sz w:val="24"/>
          <w:szCs w:val="24"/>
        </w:rPr>
        <w:t>Inspectoratul  Teritorial de Muncă Mure</w:t>
      </w:r>
      <w:r>
        <w:rPr>
          <w:rFonts w:ascii="Trebuchet MS" w:hAnsi="Trebuchet MS" w:cs="Trebuchet MS"/>
          <w:sz w:val="24"/>
          <w:szCs w:val="24"/>
        </w:rPr>
        <w:t>ş</w:t>
      </w:r>
      <w:r w:rsidRPr="00FF7782">
        <w:rPr>
          <w:rFonts w:ascii="Trebuchet MS" w:hAnsi="Trebuchet MS" w:cs="Trebuchet MS"/>
          <w:sz w:val="24"/>
          <w:szCs w:val="24"/>
        </w:rPr>
        <w:t xml:space="preserve"> informează cu privire la modificarea salariului de bază minim brut pe </w:t>
      </w:r>
      <w:r>
        <w:rPr>
          <w:rFonts w:ascii="Trebuchet MS" w:hAnsi="Trebuchet MS" w:cs="Trebuchet MS"/>
          <w:sz w:val="24"/>
          <w:szCs w:val="24"/>
        </w:rPr>
        <w:t>ţ</w:t>
      </w:r>
      <w:r w:rsidRPr="00FF7782">
        <w:rPr>
          <w:rFonts w:ascii="Trebuchet MS" w:hAnsi="Trebuchet MS" w:cs="Trebuchet MS"/>
          <w:sz w:val="24"/>
          <w:szCs w:val="24"/>
        </w:rPr>
        <w:t>ară astfel :</w:t>
      </w:r>
    </w:p>
    <w:p w:rsidR="00213A8D" w:rsidRPr="00FF7782" w:rsidRDefault="00213A8D" w:rsidP="001655A4">
      <w:pPr>
        <w:pStyle w:val="Footer"/>
        <w:spacing w:line="360" w:lineRule="auto"/>
        <w:ind w:left="1440" w:right="810"/>
        <w:jc w:val="both"/>
        <w:rPr>
          <w:rFonts w:ascii="Trebuchet MS" w:hAnsi="Trebuchet MS" w:cs="Trebuchet MS"/>
          <w:sz w:val="24"/>
          <w:szCs w:val="24"/>
        </w:rPr>
      </w:pPr>
      <w:r w:rsidRPr="00FF7782">
        <w:rPr>
          <w:rFonts w:ascii="Trebuchet MS" w:hAnsi="Trebuchet MS" w:cs="Trebuchet MS"/>
          <w:sz w:val="24"/>
          <w:szCs w:val="24"/>
        </w:rPr>
        <w:t>Începând cu data de 13 ianuarie 2021,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 xml:space="preserve">salariul de bază minim brut pe </w:t>
      </w:r>
      <w:r>
        <w:rPr>
          <w:rFonts w:ascii="Trebuchet MS" w:hAnsi="Trebuchet MS" w:cs="Trebuchet MS"/>
          <w:sz w:val="24"/>
          <w:szCs w:val="24"/>
        </w:rPr>
        <w:t>ţ</w:t>
      </w:r>
      <w:r w:rsidRPr="00FF7782">
        <w:rPr>
          <w:rFonts w:ascii="Trebuchet MS" w:hAnsi="Trebuchet MS" w:cs="Trebuchet MS"/>
          <w:sz w:val="24"/>
          <w:szCs w:val="24"/>
        </w:rPr>
        <w:t>ară garantat în plată,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>prevăzut la art.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>164 alin. (1) din Legea nr. 53/2003 – Codul muncii,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>republicată,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 xml:space="preserve">cu modificările </w:t>
      </w:r>
      <w:r>
        <w:rPr>
          <w:rFonts w:ascii="Trebuchet MS" w:hAnsi="Trebuchet MS" w:cs="Trebuchet MS"/>
          <w:sz w:val="24"/>
          <w:szCs w:val="24"/>
        </w:rPr>
        <w:t>ş</w:t>
      </w:r>
      <w:r w:rsidRPr="00FF7782">
        <w:rPr>
          <w:rFonts w:ascii="Trebuchet MS" w:hAnsi="Trebuchet MS" w:cs="Trebuchet MS"/>
          <w:sz w:val="24"/>
          <w:szCs w:val="24"/>
        </w:rPr>
        <w:t>i completările ulterioare,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>se stabile</w:t>
      </w:r>
      <w:r>
        <w:rPr>
          <w:rFonts w:ascii="Trebuchet MS" w:hAnsi="Trebuchet MS" w:cs="Trebuchet MS"/>
          <w:sz w:val="24"/>
          <w:szCs w:val="24"/>
        </w:rPr>
        <w:t>ş</w:t>
      </w:r>
      <w:r w:rsidRPr="00FF7782">
        <w:rPr>
          <w:rFonts w:ascii="Trebuchet MS" w:hAnsi="Trebuchet MS" w:cs="Trebuchet MS"/>
          <w:sz w:val="24"/>
          <w:szCs w:val="24"/>
        </w:rPr>
        <w:t>te în bani,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 xml:space="preserve">fără a include sporuri </w:t>
      </w:r>
      <w:r>
        <w:rPr>
          <w:rFonts w:ascii="Trebuchet MS" w:hAnsi="Trebuchet MS" w:cs="Trebuchet MS"/>
          <w:sz w:val="24"/>
          <w:szCs w:val="24"/>
        </w:rPr>
        <w:t>ş</w:t>
      </w:r>
      <w:r w:rsidRPr="00FF7782">
        <w:rPr>
          <w:rFonts w:ascii="Trebuchet MS" w:hAnsi="Trebuchet MS" w:cs="Trebuchet MS"/>
          <w:sz w:val="24"/>
          <w:szCs w:val="24"/>
        </w:rPr>
        <w:t>i alte adaosuri,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>la suma de 2.300 lei lunar,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>pentru un program normal de lucru în medie de 169,333 ore pe lună,</w:t>
      </w:r>
      <w:r>
        <w:rPr>
          <w:rFonts w:ascii="Trebuchet MS" w:hAnsi="Trebuchet MS" w:cs="Trebuchet MS"/>
          <w:sz w:val="24"/>
          <w:szCs w:val="24"/>
        </w:rPr>
        <w:t xml:space="preserve"> reprezentând</w:t>
      </w:r>
      <w:r w:rsidRPr="00FF7782">
        <w:rPr>
          <w:rFonts w:ascii="Trebuchet MS" w:hAnsi="Trebuchet MS" w:cs="Trebuchet MS"/>
          <w:sz w:val="24"/>
          <w:szCs w:val="24"/>
        </w:rPr>
        <w:t xml:space="preserve"> 13,583 lei/oră.</w:t>
      </w:r>
    </w:p>
    <w:p w:rsidR="00213A8D" w:rsidRPr="00FF7782" w:rsidRDefault="00213A8D" w:rsidP="001655A4">
      <w:pPr>
        <w:pStyle w:val="Footer"/>
        <w:spacing w:line="360" w:lineRule="auto"/>
        <w:ind w:left="1440" w:right="810"/>
        <w:jc w:val="both"/>
        <w:rPr>
          <w:rFonts w:ascii="Trebuchet MS" w:hAnsi="Trebuchet MS" w:cs="Trebuchet MS"/>
          <w:sz w:val="24"/>
          <w:szCs w:val="24"/>
        </w:rPr>
      </w:pPr>
      <w:r w:rsidRPr="00FF7782">
        <w:rPr>
          <w:rFonts w:ascii="Trebuchet MS" w:hAnsi="Trebuchet MS" w:cs="Trebuchet MS"/>
          <w:sz w:val="24"/>
          <w:szCs w:val="24"/>
        </w:rPr>
        <w:t>Prin excep</w:t>
      </w:r>
      <w:r>
        <w:rPr>
          <w:rFonts w:ascii="Trebuchet MS" w:hAnsi="Trebuchet MS" w:cs="Trebuchet MS"/>
          <w:sz w:val="24"/>
          <w:szCs w:val="24"/>
        </w:rPr>
        <w:t>ţ</w:t>
      </w:r>
      <w:r w:rsidRPr="00FF7782">
        <w:rPr>
          <w:rFonts w:ascii="Trebuchet MS" w:hAnsi="Trebuchet MS" w:cs="Trebuchet MS"/>
          <w:sz w:val="24"/>
          <w:szCs w:val="24"/>
        </w:rPr>
        <w:t>ie de la prevederile alin. (1),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>începând cu data de 13 ianuarie 2021,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>pentru personalul încadrat pe func</w:t>
      </w:r>
      <w:r>
        <w:rPr>
          <w:rFonts w:ascii="Trebuchet MS" w:hAnsi="Trebuchet MS" w:cs="Trebuchet MS"/>
          <w:sz w:val="24"/>
          <w:szCs w:val="24"/>
        </w:rPr>
        <w:t>ţ</w:t>
      </w:r>
      <w:r w:rsidRPr="00FF7782">
        <w:rPr>
          <w:rFonts w:ascii="Trebuchet MS" w:hAnsi="Trebuchet MS" w:cs="Trebuchet MS"/>
          <w:sz w:val="24"/>
          <w:szCs w:val="24"/>
        </w:rPr>
        <w:t>ii pentru care se prevede nivelul de studii superioare,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>cu vechime în muncă de cel pu</w:t>
      </w:r>
      <w:r>
        <w:rPr>
          <w:rFonts w:ascii="Trebuchet MS" w:hAnsi="Trebuchet MS" w:cs="Trebuchet MS"/>
          <w:sz w:val="24"/>
          <w:szCs w:val="24"/>
        </w:rPr>
        <w:t>ţ</w:t>
      </w:r>
      <w:r w:rsidRPr="00FF7782">
        <w:rPr>
          <w:rFonts w:ascii="Trebuchet MS" w:hAnsi="Trebuchet MS" w:cs="Trebuchet MS"/>
          <w:sz w:val="24"/>
          <w:szCs w:val="24"/>
        </w:rPr>
        <w:t>in un an în domeniul studiilor superioare,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 xml:space="preserve">salariul de bază minim brut pe </w:t>
      </w:r>
      <w:r>
        <w:rPr>
          <w:rFonts w:ascii="Trebuchet MS" w:hAnsi="Trebuchet MS" w:cs="Trebuchet MS"/>
          <w:sz w:val="24"/>
          <w:szCs w:val="24"/>
        </w:rPr>
        <w:t>ţ</w:t>
      </w:r>
      <w:r w:rsidRPr="00FF7782">
        <w:rPr>
          <w:rFonts w:ascii="Trebuchet MS" w:hAnsi="Trebuchet MS" w:cs="Trebuchet MS"/>
          <w:sz w:val="24"/>
          <w:szCs w:val="24"/>
        </w:rPr>
        <w:t>ară garantat în plată,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 xml:space="preserve">fără a include sporuri </w:t>
      </w:r>
      <w:r>
        <w:rPr>
          <w:rFonts w:ascii="Trebuchet MS" w:hAnsi="Trebuchet MS" w:cs="Trebuchet MS"/>
          <w:sz w:val="24"/>
          <w:szCs w:val="24"/>
        </w:rPr>
        <w:t>ş</w:t>
      </w:r>
      <w:r w:rsidRPr="00FF7782">
        <w:rPr>
          <w:rFonts w:ascii="Trebuchet MS" w:hAnsi="Trebuchet MS" w:cs="Trebuchet MS"/>
          <w:sz w:val="24"/>
          <w:szCs w:val="24"/>
        </w:rPr>
        <w:t>i alte adaosuri,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>se stabile</w:t>
      </w:r>
      <w:r>
        <w:rPr>
          <w:rFonts w:ascii="Trebuchet MS" w:hAnsi="Trebuchet MS" w:cs="Trebuchet MS"/>
          <w:sz w:val="24"/>
          <w:szCs w:val="24"/>
        </w:rPr>
        <w:t>ş</w:t>
      </w:r>
      <w:r w:rsidRPr="00FF7782">
        <w:rPr>
          <w:rFonts w:ascii="Trebuchet MS" w:hAnsi="Trebuchet MS" w:cs="Trebuchet MS"/>
          <w:sz w:val="24"/>
          <w:szCs w:val="24"/>
        </w:rPr>
        <w:t>te la suma de 2.350 lei lunar,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>pentru un program normal de lucru de 169,333 ore în medie pe lună,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F7782">
        <w:rPr>
          <w:rFonts w:ascii="Trebuchet MS" w:hAnsi="Trebuchet MS" w:cs="Trebuchet MS"/>
          <w:sz w:val="24"/>
          <w:szCs w:val="24"/>
        </w:rPr>
        <w:t>reprezentând 13,878 lei/oră.</w:t>
      </w:r>
    </w:p>
    <w:p w:rsidR="00213A8D" w:rsidRDefault="00213A8D" w:rsidP="001655A4">
      <w:pPr>
        <w:pStyle w:val="Footer"/>
        <w:spacing w:line="360" w:lineRule="auto"/>
        <w:ind w:right="810"/>
        <w:jc w:val="both"/>
        <w:rPr>
          <w:rFonts w:ascii="Trebuchet MS" w:hAnsi="Trebuchet MS" w:cs="Trebuchet MS"/>
        </w:rPr>
      </w:pPr>
    </w:p>
    <w:p w:rsidR="00213A8D" w:rsidRDefault="00213A8D" w:rsidP="001655A4">
      <w:pPr>
        <w:pStyle w:val="Footer"/>
        <w:spacing w:line="360" w:lineRule="auto"/>
        <w:ind w:left="1440" w:right="810"/>
        <w:jc w:val="both"/>
        <w:rPr>
          <w:rFonts w:ascii="Trebuchet MS" w:hAnsi="Trebuchet MS" w:cs="Trebuchet MS"/>
        </w:rPr>
      </w:pPr>
    </w:p>
    <w:p w:rsidR="00213A8D" w:rsidRPr="001655A4" w:rsidRDefault="00213A8D" w:rsidP="001655A4">
      <w:pPr>
        <w:pStyle w:val="Footer"/>
        <w:spacing w:line="360" w:lineRule="auto"/>
        <w:ind w:left="1440" w:right="810"/>
        <w:jc w:val="both"/>
        <w:rPr>
          <w:rFonts w:ascii="Trebuchet MS" w:hAnsi="Trebuchet MS" w:cs="Trebuchet MS"/>
          <w:b/>
          <w:bCs/>
          <w:sz w:val="24"/>
          <w:szCs w:val="24"/>
        </w:rPr>
      </w:pPr>
      <w:r w:rsidRPr="001655A4">
        <w:rPr>
          <w:rFonts w:ascii="Trebuchet MS" w:hAnsi="Trebuchet MS" w:cs="Trebuchet MS"/>
          <w:b/>
          <w:bCs/>
          <w:sz w:val="24"/>
          <w:szCs w:val="24"/>
        </w:rPr>
        <w:t>Inspector şef</w:t>
      </w:r>
    </w:p>
    <w:p w:rsidR="00213A8D" w:rsidRPr="001655A4" w:rsidRDefault="00213A8D" w:rsidP="001655A4">
      <w:pPr>
        <w:pStyle w:val="Footer"/>
        <w:spacing w:line="360" w:lineRule="auto"/>
        <w:ind w:left="1440" w:right="810"/>
        <w:jc w:val="both"/>
        <w:rPr>
          <w:rFonts w:ascii="Trebuchet MS" w:hAnsi="Trebuchet MS" w:cs="Trebuchet MS"/>
          <w:b/>
          <w:bCs/>
          <w:sz w:val="24"/>
          <w:szCs w:val="24"/>
        </w:rPr>
      </w:pPr>
      <w:r w:rsidRPr="001655A4">
        <w:rPr>
          <w:rFonts w:ascii="Trebuchet MS" w:hAnsi="Trebuchet MS" w:cs="Trebuchet MS"/>
          <w:b/>
          <w:bCs/>
          <w:sz w:val="24"/>
          <w:szCs w:val="24"/>
        </w:rPr>
        <w:t>Eva Man</w:t>
      </w:r>
    </w:p>
    <w:p w:rsidR="00213A8D" w:rsidRDefault="00213A8D" w:rsidP="001655A4">
      <w:pPr>
        <w:pStyle w:val="Footer"/>
        <w:spacing w:line="360" w:lineRule="auto"/>
        <w:ind w:left="1440" w:right="810"/>
        <w:jc w:val="both"/>
        <w:rPr>
          <w:rFonts w:ascii="Trebuchet MS" w:hAnsi="Trebuchet MS" w:cs="Trebuchet MS"/>
        </w:rPr>
      </w:pPr>
    </w:p>
    <w:p w:rsidR="00213A8D" w:rsidRDefault="00213A8D" w:rsidP="001655A4">
      <w:pPr>
        <w:pStyle w:val="Footer"/>
        <w:spacing w:line="360" w:lineRule="auto"/>
        <w:ind w:left="1440" w:right="810"/>
        <w:jc w:val="both"/>
        <w:rPr>
          <w:rFonts w:ascii="Trebuchet MS" w:hAnsi="Trebuchet MS" w:cs="Trebuchet MS"/>
        </w:rPr>
      </w:pPr>
    </w:p>
    <w:p w:rsidR="00213A8D" w:rsidRPr="00EA6BB7" w:rsidRDefault="00213A8D" w:rsidP="001655A4">
      <w:pPr>
        <w:pStyle w:val="Footer"/>
        <w:spacing w:line="360" w:lineRule="auto"/>
        <w:ind w:left="1440" w:right="810"/>
        <w:jc w:val="both"/>
        <w:rPr>
          <w:rFonts w:ascii="Trebuchet MS" w:hAnsi="Trebuchet MS" w:cs="Trebuchet MS"/>
          <w:b/>
          <w:bCs/>
          <w:sz w:val="24"/>
          <w:szCs w:val="24"/>
        </w:rPr>
      </w:pPr>
      <w:r w:rsidRPr="00EA6BB7">
        <w:rPr>
          <w:rFonts w:ascii="Trebuchet MS" w:hAnsi="Trebuchet MS" w:cs="Trebuchet MS"/>
          <w:b/>
          <w:bCs/>
          <w:sz w:val="24"/>
          <w:szCs w:val="24"/>
        </w:rPr>
        <w:t>Inspectoratul Teritorial de Muncă Mure</w:t>
      </w:r>
      <w:r>
        <w:rPr>
          <w:rFonts w:ascii="Trebuchet MS" w:hAnsi="Trebuchet MS" w:cs="Trebuchet MS"/>
          <w:b/>
          <w:bCs/>
          <w:sz w:val="24"/>
          <w:szCs w:val="24"/>
        </w:rPr>
        <w:t>ş</w:t>
      </w:r>
    </w:p>
    <w:p w:rsidR="00213A8D" w:rsidRPr="00CF583D" w:rsidRDefault="00213A8D" w:rsidP="001655A4">
      <w:pPr>
        <w:spacing w:line="360" w:lineRule="auto"/>
        <w:ind w:right="567"/>
        <w:jc w:val="right"/>
      </w:pPr>
    </w:p>
    <w:sectPr w:rsidR="00213A8D" w:rsidRPr="00CF583D" w:rsidSect="0072031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476" w:bottom="1440" w:left="900" w:header="360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A8D" w:rsidRDefault="00213A8D" w:rsidP="00AA6AD1">
      <w:pPr>
        <w:spacing w:after="0" w:line="240" w:lineRule="auto"/>
      </w:pPr>
      <w:r>
        <w:separator/>
      </w:r>
    </w:p>
  </w:endnote>
  <w:endnote w:type="continuationSeparator" w:id="0">
    <w:p w:rsidR="00213A8D" w:rsidRDefault="00213A8D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8D" w:rsidRPr="00D05D93" w:rsidRDefault="00213A8D" w:rsidP="00647F8E">
    <w:pPr>
      <w:pStyle w:val="Footer"/>
      <w:ind w:left="180"/>
      <w:rPr>
        <w:rFonts w:ascii="AvantGardEFNormal" w:hAnsi="AvantGardEFNormal" w:cs="AvantGardEFNormal"/>
        <w:sz w:val="16"/>
        <w:szCs w:val="16"/>
      </w:rPr>
    </w:pPr>
    <w:r w:rsidRPr="00D05D93">
      <w:rPr>
        <w:rFonts w:ascii="AvantGardEFNormal" w:hAnsi="AvantGardEFNormal" w:cs="AvantGardEFNormal"/>
        <w:sz w:val="16"/>
        <w:szCs w:val="16"/>
      </w:rPr>
      <w:t xml:space="preserve">Str. </w:t>
    </w:r>
    <w:r>
      <w:rPr>
        <w:rFonts w:ascii="AvantGardEFNormal" w:hAnsi="AvantGardEFNormal" w:cs="AvantGardEFNormal"/>
        <w:sz w:val="16"/>
        <w:szCs w:val="16"/>
      </w:rPr>
      <w:t>Iuliu Maniu</w:t>
    </w:r>
    <w:r w:rsidRPr="00D05D93">
      <w:rPr>
        <w:rFonts w:ascii="AvantGardEFNormal" w:hAnsi="AvantGardEFNormal" w:cs="AvantGardEFNormal"/>
        <w:sz w:val="16"/>
        <w:szCs w:val="16"/>
      </w:rPr>
      <w:t xml:space="preserve">, nr. </w:t>
    </w:r>
    <w:r>
      <w:rPr>
        <w:rFonts w:ascii="AvantGardEFNormal" w:hAnsi="AvantGardEFNormal" w:cs="AvantGardEFNormal"/>
        <w:sz w:val="16"/>
        <w:szCs w:val="16"/>
      </w:rPr>
      <w:t>2</w:t>
    </w:r>
    <w:r w:rsidRPr="00D05D93">
      <w:rPr>
        <w:rFonts w:ascii="AvantGardEFNormal" w:hAnsi="AvantGardEFNormal" w:cs="AvantGardEFNormal"/>
        <w:sz w:val="16"/>
        <w:szCs w:val="16"/>
      </w:rPr>
      <w:t xml:space="preserve">, </w:t>
    </w:r>
    <w:r>
      <w:rPr>
        <w:rFonts w:ascii="AvantGardEFNormal" w:hAnsi="AvantGardEFNormal" w:cs="AvantGardEFNormal"/>
        <w:sz w:val="16"/>
        <w:szCs w:val="16"/>
      </w:rPr>
      <w:t>Tg. Mure</w:t>
    </w:r>
    <w:r>
      <w:rPr>
        <w:rFonts w:ascii="Tahoma" w:hAnsi="Tahoma" w:cs="Tahoma"/>
        <w:sz w:val="16"/>
        <w:szCs w:val="16"/>
      </w:rPr>
      <w:t>ș</w:t>
    </w:r>
    <w:r w:rsidRPr="00D05D93">
      <w:rPr>
        <w:rFonts w:ascii="AvantGardEFNormal" w:hAnsi="AvantGardEFNormal" w:cs="AvantGardEFNormal"/>
        <w:sz w:val="16"/>
        <w:szCs w:val="16"/>
      </w:rPr>
      <w:t xml:space="preserve">, </w:t>
    </w:r>
    <w:r>
      <w:rPr>
        <w:rFonts w:ascii="AvantGardEFNormal" w:hAnsi="AvantGardEFNormal" w:cs="AvantGardEFNormal"/>
        <w:sz w:val="16"/>
        <w:szCs w:val="16"/>
      </w:rPr>
      <w:t>jude</w:t>
    </w:r>
    <w:r>
      <w:rPr>
        <w:rFonts w:ascii="Tahoma" w:hAnsi="Tahoma" w:cs="Tahoma"/>
        <w:sz w:val="16"/>
        <w:szCs w:val="16"/>
      </w:rPr>
      <w:t>ț</w:t>
    </w:r>
    <w:r>
      <w:rPr>
        <w:rFonts w:ascii="AvantGardEFNormal" w:hAnsi="AvantGardEFNormal" w:cs="AvantGardEFNormal"/>
        <w:sz w:val="16"/>
        <w:szCs w:val="16"/>
      </w:rPr>
      <w:t>ul Mure</w:t>
    </w:r>
    <w:r>
      <w:rPr>
        <w:rFonts w:ascii="Tahoma" w:hAnsi="Tahoma" w:cs="Tahoma"/>
        <w:sz w:val="16"/>
        <w:szCs w:val="16"/>
      </w:rPr>
      <w:t>ș</w:t>
    </w:r>
    <w:r w:rsidRPr="00D05D93">
      <w:rPr>
        <w:rFonts w:ascii="AvantGardEFNormal" w:hAnsi="AvantGardEFNormal" w:cs="AvantGardEFNormal"/>
        <w:sz w:val="16"/>
        <w:szCs w:val="16"/>
      </w:rPr>
      <w:tab/>
    </w:r>
  </w:p>
  <w:p w:rsidR="00213A8D" w:rsidRPr="00D05D93" w:rsidRDefault="00213A8D" w:rsidP="00647F8E">
    <w:pPr>
      <w:pStyle w:val="Footer"/>
      <w:ind w:left="180"/>
      <w:rPr>
        <w:rFonts w:ascii="AvantGardEFNormal" w:hAnsi="AvantGardEFNormal" w:cs="AvantGardEFNormal"/>
        <w:sz w:val="16"/>
        <w:szCs w:val="16"/>
      </w:rPr>
    </w:pPr>
    <w:r w:rsidRPr="00D05D93">
      <w:rPr>
        <w:rFonts w:ascii="AvantGardEFNormal" w:hAnsi="AvantGardEFNormal" w:cs="AvantGardEFNormal"/>
        <w:sz w:val="16"/>
        <w:szCs w:val="16"/>
      </w:rPr>
      <w:t>Tel.: +4 0</w:t>
    </w:r>
    <w:r>
      <w:rPr>
        <w:rFonts w:ascii="AvantGardEFNormal" w:hAnsi="AvantGardEFNormal" w:cs="AvantGardEFNormal"/>
        <w:sz w:val="16"/>
        <w:szCs w:val="16"/>
      </w:rPr>
      <w:t>265262698</w:t>
    </w:r>
    <w:r w:rsidRPr="00D05D93">
      <w:rPr>
        <w:rFonts w:ascii="AvantGardEFNormal" w:hAnsi="AvantGardEFNormal" w:cs="AvantGardEFNormal"/>
        <w:sz w:val="16"/>
        <w:szCs w:val="16"/>
      </w:rPr>
      <w:t>; fax: +4 02</w:t>
    </w:r>
    <w:r>
      <w:rPr>
        <w:rFonts w:ascii="AvantGardEFNormal" w:hAnsi="AvantGardEFNormal" w:cs="AvantGardEFNormal"/>
        <w:sz w:val="16"/>
        <w:szCs w:val="16"/>
      </w:rPr>
      <w:t>65261622</w:t>
    </w:r>
  </w:p>
  <w:p w:rsidR="00213A8D" w:rsidRPr="00D05D93" w:rsidRDefault="00213A8D" w:rsidP="00647F8E">
    <w:pPr>
      <w:pStyle w:val="Footer"/>
      <w:ind w:left="180"/>
      <w:rPr>
        <w:rFonts w:ascii="AvantGardEFNormal" w:hAnsi="AvantGardEFNormal" w:cs="AvantGardEFNormal"/>
        <w:b/>
        <w:bCs/>
        <w:sz w:val="16"/>
        <w:szCs w:val="16"/>
      </w:rPr>
    </w:pPr>
    <w:r>
      <w:rPr>
        <w:rFonts w:ascii="AvantGardEFNormal" w:hAnsi="AvantGardEFNormal" w:cs="AvantGardEFNormal"/>
        <w:sz w:val="16"/>
        <w:szCs w:val="16"/>
      </w:rPr>
      <w:t xml:space="preserve">E-mail: </w:t>
    </w:r>
    <w:hyperlink r:id="rId1" w:history="1">
      <w:r w:rsidRPr="00EB7CE5">
        <w:rPr>
          <w:rStyle w:val="Hyperlink"/>
          <w:rFonts w:ascii="AvantGardEFNormal" w:hAnsi="AvantGardEFNormal" w:cs="AvantGardEFNormal"/>
          <w:sz w:val="16"/>
          <w:szCs w:val="16"/>
        </w:rPr>
        <w:t>itmmures@itmmures.ro</w:t>
      </w:r>
    </w:hyperlink>
  </w:p>
  <w:p w:rsidR="00213A8D" w:rsidRPr="00912ED3" w:rsidRDefault="00213A8D" w:rsidP="00647F8E">
    <w:pPr>
      <w:pStyle w:val="Footer"/>
      <w:ind w:left="180"/>
      <w:rPr>
        <w:rFonts w:ascii="AvantGardEFNormal" w:hAnsi="AvantGardEFNormal" w:cs="AvantGardEFNormal"/>
        <w:b/>
        <w:bCs/>
        <w:sz w:val="16"/>
        <w:szCs w:val="16"/>
      </w:rPr>
    </w:pPr>
    <w:r w:rsidRPr="009F0299">
      <w:rPr>
        <w:rFonts w:ascii="AvantGardEFNormal" w:hAnsi="AvantGardEFNormal" w:cs="AvantGardEFNormal"/>
        <w:b/>
        <w:bCs/>
        <w:sz w:val="16"/>
        <w:szCs w:val="16"/>
      </w:rPr>
      <w:t>www.i</w:t>
    </w:r>
    <w:r>
      <w:rPr>
        <w:rFonts w:ascii="AvantGardEFNormal" w:hAnsi="AvantGardEFNormal" w:cs="AvantGardEFNormal"/>
        <w:b/>
        <w:bCs/>
        <w:sz w:val="16"/>
        <w:szCs w:val="16"/>
      </w:rPr>
      <w:t>tmmures.ro</w:t>
    </w:r>
  </w:p>
  <w:p w:rsidR="00213A8D" w:rsidRDefault="00213A8D" w:rsidP="00647F8E">
    <w:pPr>
      <w:pStyle w:val="Footer"/>
      <w:ind w:left="180"/>
      <w:rPr>
        <w:sz w:val="14"/>
        <w:szCs w:val="14"/>
      </w:rPr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3.4pt;width:451.5pt;height:0;z-index:251659264" o:connectortype="straight" strokecolor="#a5a5a5"/>
      </w:pict>
    </w:r>
  </w:p>
  <w:p w:rsidR="00213A8D" w:rsidRPr="00647F8E" w:rsidRDefault="00213A8D" w:rsidP="008560FB">
    <w:pPr>
      <w:pStyle w:val="Footer"/>
      <w:rPr>
        <w:rFonts w:ascii="Trebuchet MS" w:hAnsi="Trebuchet MS" w:cs="Trebuchet MS"/>
        <w:b/>
        <w:bCs/>
        <w:sz w:val="16"/>
        <w:szCs w:val="16"/>
      </w:rPr>
    </w:pPr>
    <w:r w:rsidRPr="00BD59EF">
      <w:rPr>
        <w:rFonts w:ascii="Trebuchet MS" w:hAnsi="Trebuchet MS" w:cs="Trebuchet MS"/>
        <w:b/>
        <w:bCs/>
        <w:sz w:val="16"/>
        <w:szCs w:val="16"/>
      </w:rPr>
      <w:fldChar w:fldCharType="begin"/>
    </w:r>
    <w:r w:rsidRPr="00BD59EF">
      <w:rPr>
        <w:rFonts w:ascii="Trebuchet MS" w:hAnsi="Trebuchet MS" w:cs="Trebuchet MS"/>
        <w:b/>
        <w:bCs/>
        <w:sz w:val="16"/>
        <w:szCs w:val="16"/>
      </w:rPr>
      <w:instrText>PAGE   \* MERGEFORMAT</w:instrText>
    </w:r>
    <w:r w:rsidRPr="00BD59EF">
      <w:rPr>
        <w:rFonts w:ascii="Trebuchet MS" w:hAnsi="Trebuchet MS" w:cs="Trebuchet MS"/>
        <w:b/>
        <w:bCs/>
        <w:sz w:val="16"/>
        <w:szCs w:val="16"/>
      </w:rPr>
      <w:fldChar w:fldCharType="separate"/>
    </w:r>
    <w:r>
      <w:rPr>
        <w:rFonts w:ascii="Trebuchet MS" w:hAnsi="Trebuchet MS" w:cs="Trebuchet MS"/>
        <w:b/>
        <w:bCs/>
        <w:noProof/>
        <w:sz w:val="16"/>
        <w:szCs w:val="16"/>
      </w:rPr>
      <w:t>2</w:t>
    </w:r>
    <w:r w:rsidRPr="00BD59EF">
      <w:rPr>
        <w:rFonts w:ascii="Trebuchet MS" w:hAnsi="Trebuchet MS" w:cs="Trebuchet MS"/>
        <w:b/>
        <w:bCs/>
        <w:sz w:val="16"/>
        <w:szCs w:val="16"/>
      </w:rPr>
      <w:fldChar w:fldCharType="end"/>
    </w:r>
    <w:r w:rsidRPr="00BD59EF">
      <w:rPr>
        <w:rFonts w:ascii="Trebuchet MS" w:hAnsi="Trebuchet MS" w:cs="Trebuchet MS"/>
        <w:b/>
        <w:bCs/>
        <w:sz w:val="16"/>
        <w:szCs w:val="16"/>
      </w:rPr>
      <w:t xml:space="preserve">                                                                                                             </w:t>
    </w:r>
    <w:r>
      <w:rPr>
        <w:rFonts w:ascii="Trebuchet MS" w:hAnsi="Trebuchet MS" w:cs="Trebuchet MS"/>
        <w:b/>
        <w:bCs/>
        <w:sz w:val="16"/>
        <w:szCs w:val="16"/>
      </w:rPr>
      <w:t xml:space="preserve">                               </w:t>
    </w:r>
    <w:r w:rsidRPr="00BD59EF">
      <w:rPr>
        <w:rFonts w:ascii="Trebuchet MS" w:hAnsi="Trebuchet MS" w:cs="Trebuchet MS"/>
        <w:sz w:val="16"/>
        <w:szCs w:val="16"/>
      </w:rPr>
      <w:t xml:space="preserve">                                                                    </w:t>
    </w:r>
  </w:p>
  <w:p w:rsidR="00213A8D" w:rsidRPr="00647F8E" w:rsidRDefault="00213A8D" w:rsidP="00647F8E">
    <w:pPr>
      <w:pStyle w:val="Footer"/>
      <w:jc w:val="both"/>
      <w:rPr>
        <w:rFonts w:ascii="Trebuchet MS" w:hAnsi="Trebuchet MS" w:cs="Trebuchet MS"/>
        <w:sz w:val="16"/>
        <w:szCs w:val="16"/>
      </w:rPr>
    </w:pPr>
    <w:r w:rsidRPr="00BD59EF">
      <w:rPr>
        <w:rFonts w:ascii="Trebuchet MS" w:hAnsi="Trebuchet MS" w:cs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</w:t>
    </w:r>
    <w:r w:rsidRPr="00BD59EF">
      <w:rPr>
        <w:rFonts w:ascii="Tahoma" w:hAnsi="Tahoma" w:cs="Tahoma"/>
        <w:sz w:val="16"/>
        <w:szCs w:val="16"/>
      </w:rPr>
      <w:t>ț</w:t>
    </w:r>
    <w:r w:rsidRPr="00BD59EF">
      <w:rPr>
        <w:rFonts w:ascii="Trebuchet MS" w:hAnsi="Trebuchet MS" w:cs="Trebuchet MS"/>
        <w:sz w:val="16"/>
        <w:szCs w:val="16"/>
      </w:rPr>
      <w:t>ia datelor), informa</w:t>
    </w:r>
    <w:r w:rsidRPr="00BD59EF">
      <w:rPr>
        <w:rFonts w:ascii="Tahoma" w:hAnsi="Tahoma" w:cs="Tahoma"/>
        <w:sz w:val="16"/>
        <w:szCs w:val="16"/>
      </w:rPr>
      <w:t>ț</w:t>
    </w:r>
    <w:r w:rsidRPr="00BD59EF">
      <w:rPr>
        <w:rFonts w:ascii="Trebuchet MS" w:hAnsi="Trebuchet MS" w:cs="Trebuchet MS"/>
        <w:sz w:val="16"/>
        <w:szCs w:val="16"/>
      </w:rPr>
      <w:t>iile referitoare la datele cu caracter personal cuprinse în acest document sunt confiden</w:t>
    </w:r>
    <w:r w:rsidRPr="00BD59EF">
      <w:rPr>
        <w:rFonts w:ascii="Tahoma" w:hAnsi="Tahoma" w:cs="Tahoma"/>
        <w:sz w:val="16"/>
        <w:szCs w:val="16"/>
      </w:rPr>
      <w:t>ț</w:t>
    </w:r>
    <w:r w:rsidRPr="00BD59EF">
      <w:rPr>
        <w:rFonts w:ascii="Trebuchet MS" w:hAnsi="Trebuchet MS" w:cs="Trebuchet MS"/>
        <w:sz w:val="16"/>
        <w:szCs w:val="16"/>
      </w:rPr>
      <w:t>iale. Acestea sunt destinate exclusiv persoanei/persoanelor men</w:t>
    </w:r>
    <w:r w:rsidRPr="00BD59EF">
      <w:rPr>
        <w:rFonts w:ascii="Tahoma" w:hAnsi="Tahoma" w:cs="Tahoma"/>
        <w:sz w:val="16"/>
        <w:szCs w:val="16"/>
      </w:rPr>
      <w:t>ț</w:t>
    </w:r>
    <w:r w:rsidRPr="00BD59EF">
      <w:rPr>
        <w:rFonts w:ascii="Trebuchet MS" w:hAnsi="Trebuchet MS" w:cs="Trebuchet MS"/>
        <w:sz w:val="16"/>
        <w:szCs w:val="16"/>
      </w:rPr>
      <w:t xml:space="preserve">ionate ca destinatar/destinatari </w:t>
    </w:r>
    <w:r w:rsidRPr="00BD59EF">
      <w:rPr>
        <w:rFonts w:ascii="Tahoma" w:hAnsi="Tahoma" w:cs="Tahoma"/>
        <w:sz w:val="16"/>
        <w:szCs w:val="16"/>
      </w:rPr>
      <w:t>ș</w:t>
    </w:r>
    <w:r w:rsidRPr="00BD59EF">
      <w:rPr>
        <w:rFonts w:ascii="Trebuchet MS" w:hAnsi="Trebuchet MS" w:cs="Trebuchet MS"/>
        <w:sz w:val="16"/>
        <w:szCs w:val="16"/>
      </w:rPr>
      <w:t>i altor persoane autorizate să-l primească. Dacă a</w:t>
    </w:r>
    <w:r w:rsidRPr="00BD59EF">
      <w:rPr>
        <w:rFonts w:ascii="Tahoma" w:hAnsi="Tahoma" w:cs="Tahoma"/>
        <w:sz w:val="16"/>
        <w:szCs w:val="16"/>
      </w:rPr>
      <w:t>ț</w:t>
    </w:r>
    <w:r w:rsidRPr="00BD59EF">
      <w:rPr>
        <w:rFonts w:ascii="Trebuchet MS" w:hAnsi="Trebuchet MS" w:cs="Trebuchet MS"/>
        <w:sz w:val="16"/>
        <w:szCs w:val="16"/>
      </w:rPr>
      <w:t>i primit acest document în mod eronat, vă adresăm rugămintea de a returna d</w:t>
    </w:r>
    <w:r>
      <w:rPr>
        <w:rFonts w:ascii="Trebuchet MS" w:hAnsi="Trebuchet MS" w:cs="Trebuchet MS"/>
        <w:sz w:val="16"/>
        <w:szCs w:val="16"/>
      </w:rPr>
      <w:t>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8D" w:rsidRPr="00D05D93" w:rsidRDefault="00213A8D" w:rsidP="00647F8E">
    <w:pPr>
      <w:pStyle w:val="Footer"/>
      <w:ind w:left="180"/>
      <w:rPr>
        <w:rFonts w:ascii="AvantGardEFNormal" w:hAnsi="AvantGardEFNormal" w:cs="AvantGardEFNormal"/>
        <w:sz w:val="16"/>
        <w:szCs w:val="16"/>
      </w:rPr>
    </w:pPr>
    <w:r w:rsidRPr="00D05D93">
      <w:rPr>
        <w:rFonts w:ascii="AvantGardEFNormal" w:hAnsi="AvantGardEFNormal" w:cs="AvantGardEFNormal"/>
        <w:sz w:val="16"/>
        <w:szCs w:val="16"/>
      </w:rPr>
      <w:t xml:space="preserve">Str. </w:t>
    </w:r>
    <w:r>
      <w:rPr>
        <w:rFonts w:ascii="AvantGardEFNormal" w:hAnsi="AvantGardEFNormal" w:cs="AvantGardEFNormal"/>
        <w:sz w:val="16"/>
        <w:szCs w:val="16"/>
      </w:rPr>
      <w:t>Iuliu Maniu</w:t>
    </w:r>
    <w:r w:rsidRPr="00D05D93">
      <w:rPr>
        <w:rFonts w:ascii="AvantGardEFNormal" w:hAnsi="AvantGardEFNormal" w:cs="AvantGardEFNormal"/>
        <w:sz w:val="16"/>
        <w:szCs w:val="16"/>
      </w:rPr>
      <w:t xml:space="preserve">, nr. </w:t>
    </w:r>
    <w:r>
      <w:rPr>
        <w:rFonts w:ascii="AvantGardEFNormal" w:hAnsi="AvantGardEFNormal" w:cs="AvantGardEFNormal"/>
        <w:sz w:val="16"/>
        <w:szCs w:val="16"/>
      </w:rPr>
      <w:t>2</w:t>
    </w:r>
    <w:r w:rsidRPr="00D05D93">
      <w:rPr>
        <w:rFonts w:ascii="AvantGardEFNormal" w:hAnsi="AvantGardEFNormal" w:cs="AvantGardEFNormal"/>
        <w:sz w:val="16"/>
        <w:szCs w:val="16"/>
      </w:rPr>
      <w:t xml:space="preserve">, </w:t>
    </w:r>
    <w:r>
      <w:rPr>
        <w:rFonts w:ascii="AvantGardEFNormal" w:hAnsi="AvantGardEFNormal" w:cs="AvantGardEFNormal"/>
        <w:sz w:val="16"/>
        <w:szCs w:val="16"/>
      </w:rPr>
      <w:t>Tg. Mure</w:t>
    </w:r>
    <w:r>
      <w:rPr>
        <w:rFonts w:ascii="Tahoma" w:hAnsi="Tahoma" w:cs="Tahoma"/>
        <w:sz w:val="16"/>
        <w:szCs w:val="16"/>
      </w:rPr>
      <w:t>ș</w:t>
    </w:r>
    <w:r w:rsidRPr="00D05D93">
      <w:rPr>
        <w:rFonts w:ascii="AvantGardEFNormal" w:hAnsi="AvantGardEFNormal" w:cs="AvantGardEFNormal"/>
        <w:sz w:val="16"/>
        <w:szCs w:val="16"/>
      </w:rPr>
      <w:t xml:space="preserve">, </w:t>
    </w:r>
    <w:r>
      <w:rPr>
        <w:rFonts w:ascii="AvantGardEFNormal" w:hAnsi="AvantGardEFNormal" w:cs="AvantGardEFNormal"/>
        <w:sz w:val="16"/>
        <w:szCs w:val="16"/>
      </w:rPr>
      <w:t>jude</w:t>
    </w:r>
    <w:r>
      <w:rPr>
        <w:rFonts w:ascii="Tahoma" w:hAnsi="Tahoma" w:cs="Tahoma"/>
        <w:sz w:val="16"/>
        <w:szCs w:val="16"/>
      </w:rPr>
      <w:t>ț</w:t>
    </w:r>
    <w:r>
      <w:rPr>
        <w:rFonts w:ascii="AvantGardEFNormal" w:hAnsi="AvantGardEFNormal" w:cs="AvantGardEFNormal"/>
        <w:sz w:val="16"/>
        <w:szCs w:val="16"/>
      </w:rPr>
      <w:t>ul Mure</w:t>
    </w:r>
    <w:r>
      <w:rPr>
        <w:rFonts w:ascii="Tahoma" w:hAnsi="Tahoma" w:cs="Tahoma"/>
        <w:sz w:val="16"/>
        <w:szCs w:val="16"/>
      </w:rPr>
      <w:t>ș</w:t>
    </w:r>
    <w:r w:rsidRPr="00D05D93">
      <w:rPr>
        <w:rFonts w:ascii="AvantGardEFNormal" w:hAnsi="AvantGardEFNormal" w:cs="AvantGardEFNormal"/>
        <w:sz w:val="16"/>
        <w:szCs w:val="16"/>
      </w:rPr>
      <w:tab/>
    </w:r>
  </w:p>
  <w:p w:rsidR="00213A8D" w:rsidRPr="00D05D93" w:rsidRDefault="00213A8D" w:rsidP="00647F8E">
    <w:pPr>
      <w:pStyle w:val="Footer"/>
      <w:ind w:left="180"/>
      <w:rPr>
        <w:rFonts w:ascii="AvantGardEFNormal" w:hAnsi="AvantGardEFNormal" w:cs="AvantGardEFNormal"/>
        <w:sz w:val="16"/>
        <w:szCs w:val="16"/>
      </w:rPr>
    </w:pPr>
    <w:r w:rsidRPr="00D05D93">
      <w:rPr>
        <w:rFonts w:ascii="AvantGardEFNormal" w:hAnsi="AvantGardEFNormal" w:cs="AvantGardEFNormal"/>
        <w:sz w:val="16"/>
        <w:szCs w:val="16"/>
      </w:rPr>
      <w:t>Tel.: +4 0</w:t>
    </w:r>
    <w:r>
      <w:rPr>
        <w:rFonts w:ascii="AvantGardEFNormal" w:hAnsi="AvantGardEFNormal" w:cs="AvantGardEFNormal"/>
        <w:sz w:val="16"/>
        <w:szCs w:val="16"/>
      </w:rPr>
      <w:t>265262698</w:t>
    </w:r>
    <w:r w:rsidRPr="00D05D93">
      <w:rPr>
        <w:rFonts w:ascii="AvantGardEFNormal" w:hAnsi="AvantGardEFNormal" w:cs="AvantGardEFNormal"/>
        <w:sz w:val="16"/>
        <w:szCs w:val="16"/>
      </w:rPr>
      <w:t>; fax: +4 02</w:t>
    </w:r>
    <w:r>
      <w:rPr>
        <w:rFonts w:ascii="AvantGardEFNormal" w:hAnsi="AvantGardEFNormal" w:cs="AvantGardEFNormal"/>
        <w:sz w:val="16"/>
        <w:szCs w:val="16"/>
      </w:rPr>
      <w:t>65261622</w:t>
    </w:r>
  </w:p>
  <w:p w:rsidR="00213A8D" w:rsidRPr="00D05D93" w:rsidRDefault="00213A8D" w:rsidP="00647F8E">
    <w:pPr>
      <w:pStyle w:val="Footer"/>
      <w:ind w:left="180"/>
      <w:rPr>
        <w:rFonts w:ascii="AvantGardEFNormal" w:hAnsi="AvantGardEFNormal" w:cs="AvantGardEFNormal"/>
        <w:b/>
        <w:bCs/>
        <w:sz w:val="16"/>
        <w:szCs w:val="16"/>
      </w:rPr>
    </w:pPr>
    <w:r>
      <w:rPr>
        <w:rFonts w:ascii="AvantGardEFNormal" w:hAnsi="AvantGardEFNormal" w:cs="AvantGardEFNormal"/>
        <w:sz w:val="16"/>
        <w:szCs w:val="16"/>
      </w:rPr>
      <w:t xml:space="preserve">E-mail: </w:t>
    </w:r>
    <w:hyperlink r:id="rId1" w:history="1">
      <w:r w:rsidRPr="00EB7CE5">
        <w:rPr>
          <w:rStyle w:val="Hyperlink"/>
          <w:rFonts w:ascii="AvantGardEFNormal" w:hAnsi="AvantGardEFNormal" w:cs="AvantGardEFNormal"/>
          <w:sz w:val="16"/>
          <w:szCs w:val="16"/>
        </w:rPr>
        <w:t>itmmures@itmmures.ro</w:t>
      </w:r>
    </w:hyperlink>
  </w:p>
  <w:p w:rsidR="00213A8D" w:rsidRDefault="00213A8D" w:rsidP="00647F8E">
    <w:pPr>
      <w:pStyle w:val="Footer"/>
      <w:ind w:left="180"/>
      <w:rPr>
        <w:rFonts w:ascii="AvantGardEFNormal" w:hAnsi="AvantGardEFNormal" w:cs="AvantGardEFNormal"/>
        <w:b/>
        <w:bCs/>
        <w:sz w:val="16"/>
        <w:szCs w:val="16"/>
      </w:rPr>
    </w:pPr>
    <w:hyperlink r:id="rId2" w:history="1">
      <w:r w:rsidRPr="00280E40">
        <w:rPr>
          <w:rStyle w:val="Hyperlink"/>
          <w:rFonts w:ascii="AvantGardEFNormal" w:hAnsi="AvantGardEFNormal" w:cs="AvantGardEFNormal"/>
          <w:b/>
          <w:bCs/>
          <w:sz w:val="16"/>
          <w:szCs w:val="16"/>
        </w:rPr>
        <w:t>www.itmmures.ro</w:t>
      </w:r>
    </w:hyperlink>
  </w:p>
  <w:p w:rsidR="00213A8D" w:rsidRDefault="00213A8D" w:rsidP="00647F8E">
    <w:pPr>
      <w:pStyle w:val="Footer"/>
      <w:ind w:left="180"/>
      <w:rPr>
        <w:rFonts w:ascii="AvantGardEFNormal" w:hAnsi="AvantGardEFNormal" w:cs="AvantGardEFNormal"/>
        <w:b/>
        <w:bCs/>
        <w:sz w:val="16"/>
        <w:szCs w:val="16"/>
      </w:rPr>
    </w:pPr>
  </w:p>
  <w:p w:rsidR="00213A8D" w:rsidRPr="00C559E8" w:rsidRDefault="00213A8D" w:rsidP="00C559E8">
    <w:pPr>
      <w:pStyle w:val="Footer"/>
      <w:ind w:left="180"/>
      <w:jc w:val="both"/>
      <w:rPr>
        <w:rFonts w:ascii="Trebuchet MS" w:hAnsi="Trebuchet MS" w:cs="Trebuchet MS"/>
        <w:sz w:val="16"/>
        <w:szCs w:val="16"/>
      </w:rPr>
    </w:pPr>
    <w:r w:rsidRPr="00574F9B">
      <w:rPr>
        <w:rFonts w:ascii="Trebuchet MS" w:hAnsi="Trebuchet MS" w:cs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</w:t>
    </w:r>
    <w:r>
      <w:rPr>
        <w:rFonts w:ascii="Trebuchet MS" w:hAnsi="Trebuchet MS" w:cs="Trebuchet MS"/>
        <w:sz w:val="16"/>
        <w:szCs w:val="16"/>
      </w:rPr>
      <w:t>ţ</w:t>
    </w:r>
    <w:r w:rsidRPr="00574F9B">
      <w:rPr>
        <w:rFonts w:ascii="Trebuchet MS" w:hAnsi="Trebuchet MS" w:cs="Trebuchet MS"/>
        <w:sz w:val="16"/>
        <w:szCs w:val="16"/>
      </w:rPr>
      <w:t>ia datelor), informa</w:t>
    </w:r>
    <w:r>
      <w:rPr>
        <w:rFonts w:ascii="Trebuchet MS" w:hAnsi="Trebuchet MS" w:cs="Trebuchet MS"/>
        <w:sz w:val="16"/>
        <w:szCs w:val="16"/>
      </w:rPr>
      <w:t>ţ</w:t>
    </w:r>
    <w:r w:rsidRPr="00574F9B">
      <w:rPr>
        <w:rFonts w:ascii="Trebuchet MS" w:hAnsi="Trebuchet MS" w:cs="Trebuchet MS"/>
        <w:sz w:val="16"/>
        <w:szCs w:val="16"/>
      </w:rPr>
      <w:t>iile referitoare la datele cu caracter personal cuprinse în acest document sunt confiden</w:t>
    </w:r>
    <w:r>
      <w:rPr>
        <w:rFonts w:ascii="Trebuchet MS" w:hAnsi="Trebuchet MS" w:cs="Trebuchet MS"/>
        <w:sz w:val="16"/>
        <w:szCs w:val="16"/>
      </w:rPr>
      <w:t>ţ</w:t>
    </w:r>
    <w:r w:rsidRPr="00574F9B">
      <w:rPr>
        <w:rFonts w:ascii="Trebuchet MS" w:hAnsi="Trebuchet MS" w:cs="Trebuchet MS"/>
        <w:sz w:val="16"/>
        <w:szCs w:val="16"/>
      </w:rPr>
      <w:t>iale. Acestea sunt destinate exclusiv persoanei/persoanelor men</w:t>
    </w:r>
    <w:r>
      <w:rPr>
        <w:rFonts w:ascii="Trebuchet MS" w:hAnsi="Trebuchet MS" w:cs="Trebuchet MS"/>
        <w:sz w:val="16"/>
        <w:szCs w:val="16"/>
      </w:rPr>
      <w:t>ţ</w:t>
    </w:r>
    <w:r w:rsidRPr="00574F9B">
      <w:rPr>
        <w:rFonts w:ascii="Trebuchet MS" w:hAnsi="Trebuchet MS" w:cs="Trebuchet MS"/>
        <w:sz w:val="16"/>
        <w:szCs w:val="16"/>
      </w:rPr>
      <w:t xml:space="preserve">ionate ca destinatar/destinatari </w:t>
    </w:r>
    <w:r w:rsidRPr="00574F9B">
      <w:rPr>
        <w:rFonts w:ascii="Tahoma" w:hAnsi="Tahoma" w:cs="Tahoma"/>
        <w:sz w:val="16"/>
        <w:szCs w:val="16"/>
      </w:rPr>
      <w:t>ș</w:t>
    </w:r>
    <w:r w:rsidRPr="00574F9B">
      <w:rPr>
        <w:rFonts w:ascii="Trebuchet MS" w:hAnsi="Trebuchet MS" w:cs="Trebuchet MS"/>
        <w:sz w:val="16"/>
        <w:szCs w:val="16"/>
      </w:rPr>
      <w:t>i altor persoane autorizate să-l primească. Dacă a</w:t>
    </w:r>
    <w:r>
      <w:rPr>
        <w:rFonts w:ascii="Trebuchet MS" w:hAnsi="Trebuchet MS" w:cs="Trebuchet MS"/>
        <w:sz w:val="16"/>
        <w:szCs w:val="16"/>
      </w:rPr>
      <w:t>ţ</w:t>
    </w:r>
    <w:r w:rsidRPr="00574F9B">
      <w:rPr>
        <w:rFonts w:ascii="Trebuchet MS" w:hAnsi="Trebuchet MS" w:cs="Trebuchet MS"/>
        <w:sz w:val="16"/>
        <w:szCs w:val="16"/>
      </w:rPr>
      <w:t>i primit acest document în mod eronat, vă adresăm rugămintea de a returna d</w:t>
    </w:r>
    <w:r>
      <w:rPr>
        <w:rFonts w:ascii="Trebuchet MS" w:hAnsi="Trebuchet MS" w:cs="Trebuchet MS"/>
        <w:sz w:val="16"/>
        <w:szCs w:val="16"/>
      </w:rPr>
      <w:t>ocumentul primit, expeditorului</w:t>
    </w: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87.15pt;margin-top:3.4pt;width:451.5pt;height:0;z-index:251658240;mso-position-horizontal-relative:text;mso-position-vertical-relative:text" o:connectortype="straight" strokecolor="#a5a5a5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A8D" w:rsidRDefault="00213A8D" w:rsidP="00AA6AD1">
      <w:pPr>
        <w:spacing w:after="0" w:line="240" w:lineRule="auto"/>
      </w:pPr>
      <w:r>
        <w:separator/>
      </w:r>
    </w:p>
  </w:footnote>
  <w:footnote w:type="continuationSeparator" w:id="0">
    <w:p w:rsidR="00213A8D" w:rsidRDefault="00213A8D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8D" w:rsidRDefault="00213A8D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4.6pt;margin-top:-8.4pt;width:391.4pt;height:54pt;z-index:251657216;visibility:visible" stroked="f">
          <v:textbox>
            <w:txbxContent>
              <w:p w:rsidR="00213A8D" w:rsidRDefault="00213A8D" w:rsidP="0077370A">
                <w:pPr>
                  <w:spacing w:line="240" w:lineRule="auto"/>
                  <w:rPr>
                    <w:rFonts w:ascii="Trebuchet MS" w:hAnsi="Trebuchet MS" w:cs="Trebuchet MS"/>
                    <w:smallCaps/>
                    <w:sz w:val="32"/>
                    <w:szCs w:val="32"/>
                  </w:rPr>
                </w:pPr>
                <w:r w:rsidRPr="00647F8E">
                  <w:rPr>
                    <w:rFonts w:ascii="Trebuchet MS" w:hAnsi="Trebuchet MS" w:cs="Trebuchet MS"/>
                    <w:smallCaps/>
                    <w:sz w:val="32"/>
                    <w:szCs w:val="32"/>
                  </w:rPr>
                  <w:t xml:space="preserve">Inspecţia Muncii </w:t>
                </w:r>
              </w:p>
              <w:p w:rsidR="00213A8D" w:rsidRPr="00647F8E" w:rsidRDefault="00213A8D" w:rsidP="0077370A">
                <w:pPr>
                  <w:spacing w:line="240" w:lineRule="auto"/>
                  <w:rPr>
                    <w:rFonts w:ascii="Trebuchet MS" w:hAnsi="Trebuchet MS" w:cs="Trebuchet MS"/>
                    <w:smallCaps/>
                    <w:sz w:val="32"/>
                    <w:szCs w:val="32"/>
                  </w:rPr>
                </w:pPr>
                <w:r>
                  <w:rPr>
                    <w:rFonts w:ascii="Trebuchet MS" w:hAnsi="Trebuchet MS" w:cs="Trebuchet MS"/>
                    <w:smallCaps/>
                    <w:sz w:val="32"/>
                    <w:szCs w:val="32"/>
                  </w:rPr>
                  <w:t>Inspectoratul Teritorial de Muncă Mureş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8D" w:rsidRDefault="00213A8D" w:rsidP="00AA6AD1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77.95pt;margin-top:.6pt;width:300.05pt;height:57.7pt;z-index:251656192;visibility:visible" stroked="f">
          <v:textbox>
            <w:txbxContent>
              <w:p w:rsidR="00213A8D" w:rsidRPr="00647F8E" w:rsidRDefault="00213A8D" w:rsidP="00AA6AD1">
                <w:pPr>
                  <w:rPr>
                    <w:rFonts w:ascii="Trebuchet MS" w:hAnsi="Trebuchet MS" w:cs="Trebuchet MS"/>
                    <w:smallCaps/>
                    <w:sz w:val="32"/>
                    <w:szCs w:val="32"/>
                  </w:rPr>
                </w:pPr>
                <w:r w:rsidRPr="00647F8E">
                  <w:rPr>
                    <w:rFonts w:ascii="Trebuchet MS" w:hAnsi="Trebuchet MS" w:cs="Trebuchet MS"/>
                    <w:smallCaps/>
                    <w:sz w:val="32"/>
                    <w:szCs w:val="32"/>
                  </w:rPr>
                  <w:t xml:space="preserve">Inspecţia Muncii </w:t>
                </w:r>
              </w:p>
              <w:p w:rsidR="00213A8D" w:rsidRPr="00647F8E" w:rsidRDefault="00213A8D" w:rsidP="00647F8E">
                <w:pPr>
                  <w:rPr>
                    <w:rFonts w:ascii="Trebuchet MS" w:hAnsi="Trebuchet MS" w:cs="Trebuchet MS"/>
                    <w:smallCaps/>
                    <w:sz w:val="32"/>
                    <w:szCs w:val="32"/>
                  </w:rPr>
                </w:pPr>
                <w:r w:rsidRPr="00647F8E">
                  <w:rPr>
                    <w:rFonts w:ascii="Trebuchet MS" w:hAnsi="Trebuchet MS" w:cs="Trebuchet MS"/>
                    <w:smallCaps/>
                    <w:sz w:val="32"/>
                    <w:szCs w:val="32"/>
                  </w:rPr>
                  <w:t>Inspectoratul Teritorial de Muncă Mureş</w:t>
                </w:r>
              </w:p>
              <w:p w:rsidR="00213A8D" w:rsidRPr="002455E0" w:rsidRDefault="00213A8D" w:rsidP="00AA6AD1">
                <w:pPr>
                  <w:rPr>
                    <w:rFonts w:ascii="Trebuchet MS" w:hAnsi="Trebuchet MS" w:cs="Trebuchet MS"/>
                    <w:smallCaps/>
                    <w:sz w:val="36"/>
                    <w:szCs w:val="36"/>
                  </w:rPr>
                </w:pPr>
              </w:p>
            </w:txbxContent>
          </v:textbox>
        </v:shape>
      </w:pict>
    </w:r>
    <w:r w:rsidRPr="00EF33A8">
      <w:rPr>
        <w:rFonts w:ascii="Trebuchet MS" w:eastAsia="MS Mincho" w:hAnsi="Trebuchet MS"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6" type="#_x0000_t75" alt="Untitled" style="width:72.75pt;height:62.2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1AB"/>
    <w:rsid w:val="00003B0A"/>
    <w:rsid w:val="0001206C"/>
    <w:rsid w:val="00016512"/>
    <w:rsid w:val="00032C2D"/>
    <w:rsid w:val="00033A5D"/>
    <w:rsid w:val="00033AE2"/>
    <w:rsid w:val="00037798"/>
    <w:rsid w:val="00057CAC"/>
    <w:rsid w:val="00061231"/>
    <w:rsid w:val="00067071"/>
    <w:rsid w:val="000716AC"/>
    <w:rsid w:val="000739DC"/>
    <w:rsid w:val="00080201"/>
    <w:rsid w:val="0009478C"/>
    <w:rsid w:val="000D708B"/>
    <w:rsid w:val="000E5AFB"/>
    <w:rsid w:val="00127B5D"/>
    <w:rsid w:val="00144E0A"/>
    <w:rsid w:val="001545B8"/>
    <w:rsid w:val="00162054"/>
    <w:rsid w:val="001655A4"/>
    <w:rsid w:val="001825D5"/>
    <w:rsid w:val="00186717"/>
    <w:rsid w:val="00190962"/>
    <w:rsid w:val="00193A94"/>
    <w:rsid w:val="00195193"/>
    <w:rsid w:val="00197532"/>
    <w:rsid w:val="001A6DB2"/>
    <w:rsid w:val="001C1280"/>
    <w:rsid w:val="001F0192"/>
    <w:rsid w:val="00200B2C"/>
    <w:rsid w:val="00202C94"/>
    <w:rsid w:val="002136E0"/>
    <w:rsid w:val="00213A8D"/>
    <w:rsid w:val="00217DB1"/>
    <w:rsid w:val="002216ED"/>
    <w:rsid w:val="0022319D"/>
    <w:rsid w:val="00237302"/>
    <w:rsid w:val="00237A61"/>
    <w:rsid w:val="002455E0"/>
    <w:rsid w:val="00246B66"/>
    <w:rsid w:val="002629D6"/>
    <w:rsid w:val="00264749"/>
    <w:rsid w:val="00280E40"/>
    <w:rsid w:val="002A612D"/>
    <w:rsid w:val="002C59F0"/>
    <w:rsid w:val="002D4993"/>
    <w:rsid w:val="002E0B9C"/>
    <w:rsid w:val="002E21E7"/>
    <w:rsid w:val="002E72EF"/>
    <w:rsid w:val="00303401"/>
    <w:rsid w:val="003071D8"/>
    <w:rsid w:val="0031664C"/>
    <w:rsid w:val="003215A1"/>
    <w:rsid w:val="00336CA6"/>
    <w:rsid w:val="00371728"/>
    <w:rsid w:val="00380470"/>
    <w:rsid w:val="00381454"/>
    <w:rsid w:val="00391C45"/>
    <w:rsid w:val="003C28CD"/>
    <w:rsid w:val="003C3B7A"/>
    <w:rsid w:val="003D3BC9"/>
    <w:rsid w:val="003D3BFF"/>
    <w:rsid w:val="003F11CD"/>
    <w:rsid w:val="00406156"/>
    <w:rsid w:val="0041039A"/>
    <w:rsid w:val="004153F1"/>
    <w:rsid w:val="00431843"/>
    <w:rsid w:val="004371E7"/>
    <w:rsid w:val="0044671A"/>
    <w:rsid w:val="0045009A"/>
    <w:rsid w:val="004504A4"/>
    <w:rsid w:val="00453C0A"/>
    <w:rsid w:val="00455E94"/>
    <w:rsid w:val="00461095"/>
    <w:rsid w:val="00466E97"/>
    <w:rsid w:val="004742CF"/>
    <w:rsid w:val="00494AE4"/>
    <w:rsid w:val="004A6276"/>
    <w:rsid w:val="004B5BFD"/>
    <w:rsid w:val="004B6725"/>
    <w:rsid w:val="004C23F5"/>
    <w:rsid w:val="004C522B"/>
    <w:rsid w:val="004C6BAC"/>
    <w:rsid w:val="004D419A"/>
    <w:rsid w:val="004D778C"/>
    <w:rsid w:val="004F0FF8"/>
    <w:rsid w:val="004F151D"/>
    <w:rsid w:val="0051525F"/>
    <w:rsid w:val="005324BC"/>
    <w:rsid w:val="005514B0"/>
    <w:rsid w:val="00552E11"/>
    <w:rsid w:val="00556E37"/>
    <w:rsid w:val="005575F3"/>
    <w:rsid w:val="005676C8"/>
    <w:rsid w:val="00570021"/>
    <w:rsid w:val="00572E3D"/>
    <w:rsid w:val="00574F9B"/>
    <w:rsid w:val="00576B09"/>
    <w:rsid w:val="00582113"/>
    <w:rsid w:val="00587087"/>
    <w:rsid w:val="005B2399"/>
    <w:rsid w:val="005B2B04"/>
    <w:rsid w:val="005B30FD"/>
    <w:rsid w:val="005C6E18"/>
    <w:rsid w:val="005C6FB2"/>
    <w:rsid w:val="005D07CA"/>
    <w:rsid w:val="005E121D"/>
    <w:rsid w:val="005E4E34"/>
    <w:rsid w:val="00610893"/>
    <w:rsid w:val="006168CB"/>
    <w:rsid w:val="00626DCF"/>
    <w:rsid w:val="00640C11"/>
    <w:rsid w:val="00647F8E"/>
    <w:rsid w:val="0066567A"/>
    <w:rsid w:val="00673BDF"/>
    <w:rsid w:val="00687BAD"/>
    <w:rsid w:val="00696901"/>
    <w:rsid w:val="006A3613"/>
    <w:rsid w:val="006A55DB"/>
    <w:rsid w:val="006B31C2"/>
    <w:rsid w:val="006B44C5"/>
    <w:rsid w:val="006E650F"/>
    <w:rsid w:val="006E6D12"/>
    <w:rsid w:val="00700811"/>
    <w:rsid w:val="0070454C"/>
    <w:rsid w:val="00706D75"/>
    <w:rsid w:val="007070E1"/>
    <w:rsid w:val="00712AD0"/>
    <w:rsid w:val="007176AE"/>
    <w:rsid w:val="00720315"/>
    <w:rsid w:val="00721B96"/>
    <w:rsid w:val="007231CF"/>
    <w:rsid w:val="007362EA"/>
    <w:rsid w:val="00751674"/>
    <w:rsid w:val="0077370A"/>
    <w:rsid w:val="007745AF"/>
    <w:rsid w:val="007756C2"/>
    <w:rsid w:val="00791F17"/>
    <w:rsid w:val="007C112D"/>
    <w:rsid w:val="00802103"/>
    <w:rsid w:val="008471D3"/>
    <w:rsid w:val="008560FB"/>
    <w:rsid w:val="008834E1"/>
    <w:rsid w:val="00891CAD"/>
    <w:rsid w:val="00896EBA"/>
    <w:rsid w:val="0089759D"/>
    <w:rsid w:val="008A1411"/>
    <w:rsid w:val="008A1DB2"/>
    <w:rsid w:val="008B101F"/>
    <w:rsid w:val="008C3679"/>
    <w:rsid w:val="008D2155"/>
    <w:rsid w:val="008D4EEF"/>
    <w:rsid w:val="008D60B2"/>
    <w:rsid w:val="008E0AC2"/>
    <w:rsid w:val="008E40E5"/>
    <w:rsid w:val="008E70A6"/>
    <w:rsid w:val="009113BF"/>
    <w:rsid w:val="00912ED3"/>
    <w:rsid w:val="00974521"/>
    <w:rsid w:val="009A1751"/>
    <w:rsid w:val="009A3D41"/>
    <w:rsid w:val="009B4C9C"/>
    <w:rsid w:val="009C310E"/>
    <w:rsid w:val="009C4F64"/>
    <w:rsid w:val="009E41F6"/>
    <w:rsid w:val="009E61A1"/>
    <w:rsid w:val="009F0299"/>
    <w:rsid w:val="009F7F92"/>
    <w:rsid w:val="00A002EB"/>
    <w:rsid w:val="00A01971"/>
    <w:rsid w:val="00A07A71"/>
    <w:rsid w:val="00A14F4A"/>
    <w:rsid w:val="00A14F54"/>
    <w:rsid w:val="00A305B6"/>
    <w:rsid w:val="00A44777"/>
    <w:rsid w:val="00A62032"/>
    <w:rsid w:val="00A640C7"/>
    <w:rsid w:val="00A74AD6"/>
    <w:rsid w:val="00A753DD"/>
    <w:rsid w:val="00A77FF5"/>
    <w:rsid w:val="00A929F1"/>
    <w:rsid w:val="00AA0BEF"/>
    <w:rsid w:val="00AA2A86"/>
    <w:rsid w:val="00AA3FCF"/>
    <w:rsid w:val="00AA6776"/>
    <w:rsid w:val="00AA6AD1"/>
    <w:rsid w:val="00AB3A5E"/>
    <w:rsid w:val="00AE4F12"/>
    <w:rsid w:val="00AF58D6"/>
    <w:rsid w:val="00B10BE8"/>
    <w:rsid w:val="00B6216E"/>
    <w:rsid w:val="00B62EA3"/>
    <w:rsid w:val="00B74B2D"/>
    <w:rsid w:val="00B76993"/>
    <w:rsid w:val="00B77F64"/>
    <w:rsid w:val="00BC2EE3"/>
    <w:rsid w:val="00BD59EF"/>
    <w:rsid w:val="00BE0CE4"/>
    <w:rsid w:val="00BE4EB3"/>
    <w:rsid w:val="00BF273D"/>
    <w:rsid w:val="00BF6863"/>
    <w:rsid w:val="00C07188"/>
    <w:rsid w:val="00C101D6"/>
    <w:rsid w:val="00C269B2"/>
    <w:rsid w:val="00C44AC2"/>
    <w:rsid w:val="00C4512D"/>
    <w:rsid w:val="00C559E8"/>
    <w:rsid w:val="00C600CA"/>
    <w:rsid w:val="00C73AAB"/>
    <w:rsid w:val="00C75073"/>
    <w:rsid w:val="00C7653B"/>
    <w:rsid w:val="00C80478"/>
    <w:rsid w:val="00CA0610"/>
    <w:rsid w:val="00CB682F"/>
    <w:rsid w:val="00CC4090"/>
    <w:rsid w:val="00CE31A7"/>
    <w:rsid w:val="00CF583D"/>
    <w:rsid w:val="00D05D93"/>
    <w:rsid w:val="00D06D28"/>
    <w:rsid w:val="00D14F49"/>
    <w:rsid w:val="00D206DD"/>
    <w:rsid w:val="00D209E9"/>
    <w:rsid w:val="00D250AD"/>
    <w:rsid w:val="00D427E6"/>
    <w:rsid w:val="00D9420E"/>
    <w:rsid w:val="00DA463E"/>
    <w:rsid w:val="00DA5614"/>
    <w:rsid w:val="00DB555E"/>
    <w:rsid w:val="00DC2324"/>
    <w:rsid w:val="00DD6008"/>
    <w:rsid w:val="00DE4A30"/>
    <w:rsid w:val="00DE5934"/>
    <w:rsid w:val="00DF2056"/>
    <w:rsid w:val="00DF48FF"/>
    <w:rsid w:val="00E17D34"/>
    <w:rsid w:val="00E27A1E"/>
    <w:rsid w:val="00E32A36"/>
    <w:rsid w:val="00E61FA3"/>
    <w:rsid w:val="00E85676"/>
    <w:rsid w:val="00E97539"/>
    <w:rsid w:val="00E978AF"/>
    <w:rsid w:val="00EA6BB7"/>
    <w:rsid w:val="00EA76B0"/>
    <w:rsid w:val="00EB7CE5"/>
    <w:rsid w:val="00EC77A4"/>
    <w:rsid w:val="00ED2717"/>
    <w:rsid w:val="00EE1C79"/>
    <w:rsid w:val="00EE7CD2"/>
    <w:rsid w:val="00EF33A8"/>
    <w:rsid w:val="00EF38D7"/>
    <w:rsid w:val="00F07A53"/>
    <w:rsid w:val="00F1398D"/>
    <w:rsid w:val="00F16600"/>
    <w:rsid w:val="00F16F4F"/>
    <w:rsid w:val="00F277C0"/>
    <w:rsid w:val="00F32AEC"/>
    <w:rsid w:val="00F45778"/>
    <w:rsid w:val="00F658F6"/>
    <w:rsid w:val="00F80BE0"/>
    <w:rsid w:val="00FD74C6"/>
    <w:rsid w:val="00FF31AB"/>
    <w:rsid w:val="00FF4447"/>
    <w:rsid w:val="00FF63B9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  <w:pPr>
      <w:spacing w:after="200" w:line="276" w:lineRule="auto"/>
    </w:pPr>
    <w:rPr>
      <w:rFonts w:cs="Calibri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AD1"/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AD1"/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4D419A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mures@itmmures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mures.ro" TargetMode="External"/><Relationship Id="rId1" Type="http://schemas.openxmlformats.org/officeDocument/2006/relationships/hyperlink" Target="mailto:itmmures@itmmure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170</Words>
  <Characters>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Rodica Balta</dc:creator>
  <cp:keywords/>
  <dc:description/>
  <cp:lastModifiedBy>timea.bako</cp:lastModifiedBy>
  <cp:revision>2</cp:revision>
  <cp:lastPrinted>2021-01-04T09:44:00Z</cp:lastPrinted>
  <dcterms:created xsi:type="dcterms:W3CDTF">2021-01-14T12:51:00Z</dcterms:created>
  <dcterms:modified xsi:type="dcterms:W3CDTF">2021-01-14T12:51:00Z</dcterms:modified>
</cp:coreProperties>
</file>